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E3" w:rsidRDefault="00A556E3" w:rsidP="00A556E3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Российская Федерация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A556E3" w:rsidRDefault="00A556E3" w:rsidP="00A556E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.Н</w:t>
      </w:r>
      <w:proofErr w:type="gramEnd"/>
      <w:r>
        <w:rPr>
          <w:b/>
          <w:sz w:val="24"/>
          <w:szCs w:val="24"/>
        </w:rPr>
        <w:t>овоснежная</w:t>
      </w:r>
      <w:proofErr w:type="spellEnd"/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.Л</w:t>
      </w:r>
      <w:proofErr w:type="gramEnd"/>
      <w:r>
        <w:rPr>
          <w:b/>
          <w:sz w:val="24"/>
          <w:szCs w:val="24"/>
        </w:rPr>
        <w:t>енина 2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A556E3" w:rsidP="00A556E3">
      <w:pPr>
        <w:jc w:val="center"/>
        <w:rPr>
          <w:b/>
          <w:sz w:val="24"/>
          <w:szCs w:val="24"/>
        </w:rPr>
      </w:pPr>
    </w:p>
    <w:p w:rsidR="00A556E3" w:rsidRDefault="008E19A0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28.11.2017г. №8-4сд</w:t>
      </w:r>
    </w:p>
    <w:p w:rsidR="00A556E3" w:rsidRDefault="00A556E3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 налоге на имущество </w:t>
      </w:r>
    </w:p>
    <w:p w:rsidR="00A556E3" w:rsidRDefault="00A556E3" w:rsidP="00A556E3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физических лиц  на 2018 год»</w:t>
      </w:r>
    </w:p>
    <w:p w:rsidR="00A556E3" w:rsidRDefault="00A556E3" w:rsidP="00A556E3">
      <w:pPr>
        <w:rPr>
          <w:b/>
          <w:sz w:val="24"/>
          <w:szCs w:val="24"/>
        </w:rPr>
      </w:pP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со статьей 14 Федерального закона от  06.10.2003 года № 131-ФЗ «Об общих  принципах организации местного самоуправления в Российской Федерации», статьей 407  Налоговым кодексом Российской Федерации, и Уставом Новоснежнинского муниципального образования, 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A556E3" w:rsidRDefault="00A556E3" w:rsidP="00A5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НОВОСНЕЖНИНСКОГО СЕЛЬСКОГО ПОСЕЛЕНИЯ  РЕШИЛА:</w:t>
      </w:r>
    </w:p>
    <w:p w:rsidR="00A556E3" w:rsidRDefault="00A556E3" w:rsidP="00A556E3">
      <w:pPr>
        <w:jc w:val="both"/>
        <w:rPr>
          <w:b/>
          <w:sz w:val="24"/>
          <w:szCs w:val="24"/>
        </w:rPr>
      </w:pP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и ввести в действие  на территории Новоснежнинского муниципального образования налог на  </w:t>
      </w:r>
      <w:r w:rsidR="008E19A0">
        <w:rPr>
          <w:sz w:val="24"/>
          <w:szCs w:val="24"/>
        </w:rPr>
        <w:t>имущество физических лиц на 2018</w:t>
      </w:r>
      <w:r>
        <w:rPr>
          <w:sz w:val="24"/>
          <w:szCs w:val="24"/>
        </w:rPr>
        <w:t>год.</w:t>
      </w: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следующие ставки налога на квартиры, комнаты, дачи, гаражи,</w:t>
      </w:r>
      <w:r w:rsidRPr="004E1D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машино-место</w:t>
      </w:r>
      <w:proofErr w:type="spellEnd"/>
      <w:r>
        <w:rPr>
          <w:sz w:val="24"/>
          <w:szCs w:val="24"/>
        </w:rPr>
        <w:t>, единый недвижимый комплекс, объект незавершенного строительства,  жилые дома, строения, помещения и сооружения, а также долю в праве общей собственности на перечисленное имущество в зависимости от суммарной инвентаризационной стоимости объектов налогообложения в следующих размерах:</w:t>
      </w: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Ставки налога на жилые дома, квартиры, комнаты, дачи, гаражи, </w:t>
      </w:r>
      <w:proofErr w:type="spellStart"/>
      <w:r>
        <w:rPr>
          <w:sz w:val="24"/>
          <w:szCs w:val="24"/>
        </w:rPr>
        <w:t>машино-место</w:t>
      </w:r>
      <w:proofErr w:type="spellEnd"/>
      <w:r>
        <w:rPr>
          <w:sz w:val="24"/>
          <w:szCs w:val="24"/>
        </w:rPr>
        <w:t>, единый недвижимый комплекс, объект незавершенного строительства, долю в праве общей собственности на  перечисленное  имущество</w:t>
      </w:r>
    </w:p>
    <w:p w:rsidR="00A556E3" w:rsidRDefault="00A556E3" w:rsidP="00A556E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Суммарная инвентаризационная стоимость</w:t>
            </w:r>
          </w:p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объектов  налогообложения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Ставка налога</w:t>
            </w:r>
          </w:p>
        </w:tc>
      </w:tr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До 300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0,1 процента</w:t>
            </w:r>
          </w:p>
        </w:tc>
      </w:tr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Свыше 300 тысяч рублей до 500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0,2 процента</w:t>
            </w:r>
          </w:p>
        </w:tc>
      </w:tr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 xml:space="preserve"> Свыше 500 тысяч рублей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0,31 процента</w:t>
            </w:r>
          </w:p>
        </w:tc>
      </w:tr>
    </w:tbl>
    <w:p w:rsidR="00A556E3" w:rsidRDefault="00A556E3" w:rsidP="00A556E3">
      <w:pPr>
        <w:jc w:val="both"/>
        <w:rPr>
          <w:sz w:val="24"/>
          <w:szCs w:val="24"/>
        </w:rPr>
      </w:pP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>Ставки налога на иные здания, строения, помещения, сооружения, долю в праве общей собственности на  перечисленное 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Суммарная инвентаризационная стоимость</w:t>
            </w:r>
          </w:p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объектов налогообложения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Ставка налога</w:t>
            </w:r>
          </w:p>
        </w:tc>
      </w:tr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До 300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0,1 процента</w:t>
            </w:r>
          </w:p>
        </w:tc>
      </w:tr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Свыше 300 тысяч рублей до 500 тысяч рублей (включительно)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0,3 процента</w:t>
            </w:r>
          </w:p>
        </w:tc>
      </w:tr>
      <w:tr w:rsidR="00A556E3" w:rsidTr="00760A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Свыше 500 тысяч рублей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3" w:rsidRPr="00E475AD" w:rsidRDefault="00A556E3" w:rsidP="00760A7F">
            <w:pPr>
              <w:jc w:val="both"/>
              <w:rPr>
                <w:sz w:val="22"/>
                <w:szCs w:val="22"/>
              </w:rPr>
            </w:pPr>
            <w:r w:rsidRPr="00E475AD">
              <w:rPr>
                <w:sz w:val="22"/>
                <w:szCs w:val="22"/>
              </w:rPr>
              <w:t>2,0 процента</w:t>
            </w:r>
          </w:p>
        </w:tc>
      </w:tr>
      <w:tr w:rsidR="00A556E3" w:rsidTr="00760A7F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6E3" w:rsidRPr="005F316B" w:rsidRDefault="00A556E3" w:rsidP="00760A7F">
            <w:pPr>
              <w:jc w:val="both"/>
              <w:rPr>
                <w:sz w:val="24"/>
                <w:szCs w:val="24"/>
              </w:rPr>
            </w:pPr>
          </w:p>
        </w:tc>
      </w:tr>
    </w:tbl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Налоги, начисленные на имущество физических лиц, находящееся в пределах границ Новоснежнинского муниципального образования,  зачисляются в местный бюджет. </w:t>
      </w: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>4. Льготами по уплате налога пользуются лица, указанные в ст.407 Налогового кодекса Российской Федерации.</w:t>
      </w: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Порядок и сроки уплаты налога на имущество физическими лицами определяется в соответствии с действующими нормами Налогового Кодекса Российской Федерации.</w:t>
      </w: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>6. Настоящее решение подлежит официальному опубликованию в печатном издании «Вестник Новоснежнинского муниципального образования»</w:t>
      </w:r>
    </w:p>
    <w:p w:rsidR="00A556E3" w:rsidRDefault="00A556E3" w:rsidP="00A556E3">
      <w:pPr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вступает в силу с 01 января 2018 года, но не ранее чем по истечении одного месяца со дня его официального опубликования.</w:t>
      </w:r>
    </w:p>
    <w:p w:rsidR="00A556E3" w:rsidRDefault="00A556E3" w:rsidP="00A556E3">
      <w:pPr>
        <w:jc w:val="both"/>
        <w:rPr>
          <w:sz w:val="24"/>
          <w:szCs w:val="24"/>
        </w:rPr>
      </w:pPr>
    </w:p>
    <w:p w:rsidR="00A556E3" w:rsidRPr="00E475AD" w:rsidRDefault="00A556E3" w:rsidP="00A556E3">
      <w:pPr>
        <w:rPr>
          <w:b/>
          <w:sz w:val="24"/>
          <w:szCs w:val="24"/>
        </w:rPr>
      </w:pPr>
      <w:r w:rsidRPr="00E475AD">
        <w:rPr>
          <w:b/>
          <w:sz w:val="24"/>
          <w:szCs w:val="24"/>
        </w:rPr>
        <w:t xml:space="preserve">Глава Новоснежнинского </w:t>
      </w:r>
    </w:p>
    <w:p w:rsidR="00A556E3" w:rsidRPr="00E475AD" w:rsidRDefault="00A556E3" w:rsidP="00A556E3">
      <w:pPr>
        <w:rPr>
          <w:b/>
          <w:sz w:val="24"/>
          <w:szCs w:val="24"/>
        </w:rPr>
      </w:pPr>
      <w:r w:rsidRPr="00E475AD">
        <w:rPr>
          <w:b/>
          <w:sz w:val="24"/>
          <w:szCs w:val="24"/>
        </w:rPr>
        <w:t xml:space="preserve">муниципального образования                                    </w:t>
      </w:r>
      <w:r w:rsidR="008E19A0">
        <w:rPr>
          <w:b/>
          <w:sz w:val="24"/>
          <w:szCs w:val="24"/>
        </w:rPr>
        <w:t xml:space="preserve">                  Л.В.Заиграева</w:t>
      </w:r>
      <w:r w:rsidRPr="00E475AD">
        <w:rPr>
          <w:b/>
          <w:sz w:val="24"/>
          <w:szCs w:val="24"/>
        </w:rPr>
        <w:t xml:space="preserve"> </w:t>
      </w:r>
    </w:p>
    <w:p w:rsidR="00E772FA" w:rsidRDefault="006D166C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E3"/>
    <w:rsid w:val="001E46FE"/>
    <w:rsid w:val="003053DC"/>
    <w:rsid w:val="00305FC8"/>
    <w:rsid w:val="00347652"/>
    <w:rsid w:val="00424D8A"/>
    <w:rsid w:val="006616DF"/>
    <w:rsid w:val="00667A96"/>
    <w:rsid w:val="006D166C"/>
    <w:rsid w:val="008E19A0"/>
    <w:rsid w:val="009D3862"/>
    <w:rsid w:val="00A556E3"/>
    <w:rsid w:val="00B67AA8"/>
    <w:rsid w:val="00BE696A"/>
    <w:rsid w:val="00C801C2"/>
    <w:rsid w:val="00D227FC"/>
    <w:rsid w:val="00E53D43"/>
    <w:rsid w:val="00F5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2017-12-05T01:06:00Z</cp:lastPrinted>
  <dcterms:created xsi:type="dcterms:W3CDTF">2017-10-03T08:08:00Z</dcterms:created>
  <dcterms:modified xsi:type="dcterms:W3CDTF">2017-12-05T01:22:00Z</dcterms:modified>
</cp:coreProperties>
</file>